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703DA" w14:textId="2CABD722" w:rsidR="00FA5829" w:rsidRPr="00FA5829" w:rsidRDefault="00FA5829" w:rsidP="00FA5829">
      <w:pPr>
        <w:pStyle w:val="a3"/>
        <w:spacing w:line="360" w:lineRule="auto"/>
        <w:ind w:firstLine="720"/>
        <w:jc w:val="both"/>
        <w:rPr>
          <w:sz w:val="28"/>
          <w:szCs w:val="28"/>
        </w:rPr>
      </w:pPr>
      <w:r w:rsidRPr="00FA5829">
        <w:rPr>
          <w:sz w:val="28"/>
          <w:szCs w:val="28"/>
          <w:lang w:val="uk-UA"/>
        </w:rPr>
        <w:t>Н</w:t>
      </w:r>
      <w:r w:rsidRPr="00FA5829">
        <w:rPr>
          <w:sz w:val="28"/>
          <w:szCs w:val="28"/>
        </w:rPr>
        <w:t>авчання та перебування дітей</w:t>
      </w:r>
      <w:r w:rsidRPr="00FA5829">
        <w:rPr>
          <w:sz w:val="28"/>
          <w:szCs w:val="28"/>
          <w:lang w:val="uk-UA"/>
        </w:rPr>
        <w:t xml:space="preserve"> в НРЦ в </w:t>
      </w:r>
      <w:proofErr w:type="spellStart"/>
      <w:r w:rsidRPr="00FA5829">
        <w:rPr>
          <w:sz w:val="28"/>
          <w:szCs w:val="28"/>
          <w:lang w:val="uk-UA"/>
        </w:rPr>
        <w:t>м.Рівне</w:t>
      </w:r>
      <w:proofErr w:type="spellEnd"/>
      <w:r w:rsidRPr="00FA5829">
        <w:rPr>
          <w:sz w:val="28"/>
          <w:szCs w:val="28"/>
        </w:rPr>
        <w:t xml:space="preserve"> є </w:t>
      </w:r>
      <w:r w:rsidRPr="00FA5829">
        <w:rPr>
          <w:rStyle w:val="a4"/>
          <w:sz w:val="28"/>
          <w:szCs w:val="28"/>
        </w:rPr>
        <w:t>безоплатними</w:t>
      </w:r>
      <w:r w:rsidRPr="00FA5829">
        <w:rPr>
          <w:sz w:val="28"/>
          <w:szCs w:val="28"/>
        </w:rPr>
        <w:t>.</w:t>
      </w:r>
    </w:p>
    <w:p w14:paraId="1CBB985E" w14:textId="77777777" w:rsidR="00FA5829" w:rsidRPr="00FA5829" w:rsidRDefault="00FA5829" w:rsidP="00FA5829">
      <w:pPr>
        <w:pStyle w:val="a3"/>
        <w:spacing w:line="360" w:lineRule="auto"/>
        <w:ind w:firstLine="720"/>
        <w:jc w:val="both"/>
        <w:rPr>
          <w:sz w:val="28"/>
          <w:szCs w:val="28"/>
        </w:rPr>
      </w:pPr>
      <w:r w:rsidRPr="00FA5829">
        <w:rPr>
          <w:sz w:val="28"/>
          <w:szCs w:val="28"/>
        </w:rPr>
        <w:t>Усі освітні та реабілітаційні послуги надаються відповідно до чинного законодавства України без стягнення плати з батьків чи опікунів.</w:t>
      </w:r>
      <w:bookmarkStart w:id="0" w:name="_GoBack"/>
      <w:bookmarkEnd w:id="0"/>
    </w:p>
    <w:p w14:paraId="0F2CDCC3" w14:textId="77777777" w:rsidR="00EB2339" w:rsidRPr="00FA5829" w:rsidRDefault="00EB2339" w:rsidP="00FA5829">
      <w:pPr>
        <w:spacing w:line="360" w:lineRule="auto"/>
        <w:jc w:val="both"/>
        <w:rPr>
          <w:sz w:val="28"/>
          <w:szCs w:val="28"/>
        </w:rPr>
      </w:pPr>
    </w:p>
    <w:sectPr w:rsidR="00EB2339" w:rsidRPr="00FA5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7D"/>
    <w:rsid w:val="001D607D"/>
    <w:rsid w:val="00EB2339"/>
    <w:rsid w:val="00FA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704C"/>
  <w15:chartTrackingRefBased/>
  <w15:docId w15:val="{F6D5F75D-4E1E-46BE-9C6F-C6259E97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5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Strong"/>
    <w:basedOn w:val="a0"/>
    <w:uiPriority w:val="22"/>
    <w:qFormat/>
    <w:rsid w:val="00FA58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5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2025-12-12T13:12:00Z</dcterms:created>
  <dcterms:modified xsi:type="dcterms:W3CDTF">2025-12-12T13:12:00Z</dcterms:modified>
</cp:coreProperties>
</file>